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17"/>
        <w:gridCol w:w="5365"/>
      </w:tblGrid>
      <w:tr w:rsidR="00A67303" w:rsidRPr="00FA3CDD" w:rsidTr="00A473CA">
        <w:tc>
          <w:tcPr>
            <w:tcW w:w="10682" w:type="dxa"/>
            <w:gridSpan w:val="2"/>
          </w:tcPr>
          <w:p w:rsidR="00A67303" w:rsidRPr="00FA3CDD" w:rsidRDefault="00A67303" w:rsidP="00A67303">
            <w:pPr>
              <w:jc w:val="center"/>
              <w:rPr>
                <w:rFonts w:eastAsia="Times New Roman" w:cs="Times New Roman"/>
                <w:b/>
                <w:lang w:eastAsia="fr-FR"/>
              </w:rPr>
            </w:pPr>
            <w:bookmarkStart w:id="0" w:name="_GoBack"/>
            <w:bookmarkEnd w:id="0"/>
            <w:r w:rsidRPr="00FA3CDD">
              <w:rPr>
                <w:rFonts w:eastAsia="Times New Roman" w:cs="Times New Roman"/>
                <w:b/>
                <w:lang w:eastAsia="fr-FR"/>
              </w:rPr>
              <w:t>Travail préparatoire</w:t>
            </w:r>
          </w:p>
          <w:p w:rsidR="00A67303" w:rsidRPr="00FA3CDD" w:rsidRDefault="00A67303" w:rsidP="00A67303">
            <w:pPr>
              <w:jc w:val="center"/>
              <w:rPr>
                <w:rFonts w:eastAsia="Times New Roman" w:cs="Times New Roman"/>
                <w:b/>
                <w:color w:val="365F91" w:themeColor="accent1" w:themeShade="BF"/>
                <w:lang w:eastAsia="fr-FR"/>
              </w:rPr>
            </w:pPr>
            <w:r w:rsidRPr="00FA3CDD">
              <w:rPr>
                <w:rFonts w:eastAsia="Times New Roman" w:cs="Times New Roman"/>
                <w:b/>
                <w:lang w:eastAsia="fr-FR"/>
              </w:rPr>
              <w:t xml:space="preserve">sur un texte d’Aristote extrait de </w:t>
            </w:r>
            <w:r w:rsidRPr="00FA3CDD">
              <w:rPr>
                <w:rFonts w:eastAsia="Times New Roman" w:cs="Times New Roman"/>
                <w:b/>
                <w:i/>
                <w:lang w:eastAsia="fr-FR"/>
              </w:rPr>
              <w:t>Métaphysique</w:t>
            </w:r>
          </w:p>
        </w:tc>
      </w:tr>
      <w:tr w:rsidR="000527A9" w:rsidRPr="00440487" w:rsidTr="00A67303">
        <w:tc>
          <w:tcPr>
            <w:tcW w:w="5317" w:type="dxa"/>
          </w:tcPr>
          <w:p w:rsidR="000527A9" w:rsidRPr="00440487" w:rsidRDefault="000527A9" w:rsidP="000527A9">
            <w:pPr>
              <w:jc w:val="both"/>
              <w:rPr>
                <w:rFonts w:eastAsia="Times New Roman" w:cs="Times New Roman"/>
                <w:lang w:eastAsia="fr-FR"/>
              </w:rPr>
            </w:pPr>
            <w:r w:rsidRPr="00440487">
              <w:rPr>
                <w:rFonts w:eastAsia="Times New Roman" w:cs="Times New Roman"/>
                <w:lang w:eastAsia="fr-FR"/>
              </w:rPr>
              <w:t>"Ce fut l'étonnement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 qui poussa, comme aujourd'hui, les premiers penseurs aux spéculations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 philosophiques.</w:t>
            </w:r>
          </w:p>
        </w:tc>
        <w:tc>
          <w:tcPr>
            <w:tcW w:w="5365" w:type="dxa"/>
          </w:tcPr>
          <w:p w:rsidR="000527A9" w:rsidRPr="00440487" w:rsidRDefault="000527A9" w:rsidP="000527A9">
            <w:pPr>
              <w:jc w:val="both"/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L’étonnement est l’origine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(« ce fut ») </w:t>
            </w: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et le moteur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(« comme aujourd’hui »)</w:t>
            </w: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 de la philosophie.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 Idée générale.</w:t>
            </w:r>
          </w:p>
        </w:tc>
      </w:tr>
      <w:tr w:rsidR="000527A9" w:rsidRPr="00440487" w:rsidTr="00A67303">
        <w:tc>
          <w:tcPr>
            <w:tcW w:w="5317" w:type="dxa"/>
          </w:tcPr>
          <w:p w:rsidR="000527A9" w:rsidRPr="00440487" w:rsidRDefault="000527A9" w:rsidP="000527A9">
            <w:pPr>
              <w:jc w:val="both"/>
              <w:rPr>
                <w:rFonts w:eastAsia="Times New Roman" w:cs="Times New Roman"/>
                <w:highlight w:val="green"/>
                <w:lang w:eastAsia="fr-FR"/>
              </w:rPr>
            </w:pPr>
            <w:r w:rsidRPr="00440487">
              <w:rPr>
                <w:rFonts w:eastAsia="Times New Roman" w:cs="Times New Roman"/>
                <w:highlight w:val="green"/>
                <w:lang w:eastAsia="fr-FR"/>
              </w:rPr>
              <w:t>Au début</w:t>
            </w:r>
            <w:r w:rsidRPr="00440487">
              <w:rPr>
                <w:rFonts w:eastAsia="Times New Roman" w:cs="Times New Roman"/>
                <w:lang w:eastAsia="fr-FR"/>
              </w:rPr>
              <w:t xml:space="preserve">, ce furent les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difficultés </w:t>
            </w:r>
            <w:r w:rsidRPr="00440487">
              <w:rPr>
                <w:rFonts w:eastAsia="Times New Roman" w:cs="Times New Roman"/>
                <w:lang w:eastAsia="fr-FR"/>
              </w:rPr>
              <w:t xml:space="preserve">les plus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apparentes </w:t>
            </w:r>
            <w:r w:rsidRPr="00440487">
              <w:rPr>
                <w:rFonts w:eastAsia="Times New Roman" w:cs="Times New Roman"/>
                <w:lang w:eastAsia="fr-FR"/>
              </w:rPr>
              <w:t xml:space="preserve">qui les frappèrent,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puis</w:t>
            </w:r>
            <w:r w:rsidRPr="00440487">
              <w:rPr>
                <w:rFonts w:eastAsia="Times New Roman" w:cs="Times New Roman"/>
                <w:lang w:eastAsia="fr-FR"/>
              </w:rPr>
              <w:t xml:space="preserve">, s'avançant ainsi peu à peu, ils cherchèrent à résoudre des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problèmes plus importants</w:t>
            </w:r>
            <w:r w:rsidRPr="00440487">
              <w:rPr>
                <w:rFonts w:eastAsia="Times New Roman" w:cs="Times New Roman"/>
                <w:lang w:eastAsia="fr-FR"/>
              </w:rPr>
              <w:t xml:space="preserve">, tels que les phénomènes de la Lune, ceux du Soleil et des Etoiles,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enfin</w:t>
            </w:r>
            <w:r w:rsidRPr="00440487">
              <w:rPr>
                <w:rFonts w:eastAsia="Times New Roman" w:cs="Times New Roman"/>
                <w:lang w:eastAsia="fr-FR"/>
              </w:rPr>
              <w:t xml:space="preserve"> la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genèse </w:t>
            </w:r>
            <w:r w:rsidRPr="00440487">
              <w:rPr>
                <w:rFonts w:eastAsia="Times New Roman" w:cs="Times New Roman"/>
                <w:lang w:eastAsia="fr-FR"/>
              </w:rPr>
              <w:t>de l'Univers.</w:t>
            </w:r>
          </w:p>
        </w:tc>
        <w:tc>
          <w:tcPr>
            <w:tcW w:w="5365" w:type="dxa"/>
          </w:tcPr>
          <w:p w:rsidR="000527A9" w:rsidRPr="00440487" w:rsidRDefault="000527A9" w:rsidP="000527A9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- Progression temporelle-chronologie. </w:t>
            </w:r>
          </w:p>
          <w:p w:rsidR="000527A9" w:rsidRPr="00440487" w:rsidRDefault="000527A9" w:rsidP="000527A9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- Analyse-description qui </w:t>
            </w: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illustre 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l’idée précédente.</w:t>
            </w:r>
          </w:p>
          <w:p w:rsidR="000527A9" w:rsidRPr="00440487" w:rsidRDefault="000527A9" w:rsidP="000527A9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- Approfondissement de la difficulté des objets d’étude philosophique : « difficultés…apparentes », « problèmes plus importants », « genèse de l’Univers ».</w:t>
            </w:r>
          </w:p>
          <w:p w:rsidR="000527A9" w:rsidRPr="00440487" w:rsidRDefault="000527A9" w:rsidP="000527A9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- Eloignement non seulement géographique des objets étudiés mais aussi temporel : </w:t>
            </w:r>
            <w:proofErr w:type="spellStart"/>
            <w:r w:rsidRPr="00440487">
              <w:rPr>
                <w:rFonts w:eastAsia="Times New Roman" w:cs="Times New Roman"/>
                <w:color w:val="FF0000"/>
                <w:lang w:eastAsia="fr-FR"/>
              </w:rPr>
              <w:t>pb</w:t>
            </w:r>
            <w:proofErr w:type="spellEnd"/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 de l’origine de l’univers.</w:t>
            </w:r>
          </w:p>
        </w:tc>
      </w:tr>
      <w:tr w:rsidR="00A64598" w:rsidRPr="00440487" w:rsidTr="00A67303">
        <w:tc>
          <w:tcPr>
            <w:tcW w:w="5317" w:type="dxa"/>
          </w:tcPr>
          <w:p w:rsidR="00A64598" w:rsidRPr="00440487" w:rsidRDefault="00A64598" w:rsidP="00A64598">
            <w:pPr>
              <w:jc w:val="both"/>
              <w:rPr>
                <w:rFonts w:eastAsia="Times New Roman" w:cs="Times New Roman"/>
                <w:lang w:eastAsia="fr-FR"/>
              </w:rPr>
            </w:pPr>
            <w:r w:rsidRPr="00440487">
              <w:rPr>
                <w:rFonts w:eastAsia="Times New Roman" w:cs="Times New Roman"/>
                <w:highlight w:val="yellow"/>
                <w:lang w:eastAsia="fr-FR"/>
              </w:rPr>
              <w:t>Or</w:t>
            </w:r>
            <w:r w:rsidRPr="00440487">
              <w:rPr>
                <w:rFonts w:eastAsia="Times New Roman" w:cs="Times New Roman"/>
                <w:lang w:eastAsia="fr-FR"/>
              </w:rPr>
              <w:t xml:space="preserve"> apercevoir une difficulté et s'étonner, c'est reconnaître sa propre ignorance </w:t>
            </w:r>
          </w:p>
          <w:p w:rsidR="00A64598" w:rsidRPr="00440487" w:rsidRDefault="00A64598" w:rsidP="00A64598">
            <w:pPr>
              <w:jc w:val="both"/>
              <w:rPr>
                <w:rFonts w:eastAsia="Times New Roman" w:cs="Times New Roman"/>
                <w:lang w:eastAsia="fr-FR"/>
              </w:rPr>
            </w:pPr>
          </w:p>
          <w:p w:rsidR="00A64598" w:rsidRPr="00440487" w:rsidRDefault="00A64598" w:rsidP="00A64598">
            <w:pPr>
              <w:jc w:val="both"/>
              <w:rPr>
                <w:rFonts w:eastAsia="Times New Roman" w:cs="Times New Roman"/>
                <w:lang w:eastAsia="fr-FR"/>
              </w:rPr>
            </w:pPr>
          </w:p>
          <w:p w:rsidR="00A64598" w:rsidRPr="00440487" w:rsidRDefault="00A64598" w:rsidP="000527A9">
            <w:pPr>
              <w:jc w:val="both"/>
              <w:rPr>
                <w:rFonts w:eastAsia="Times New Roman" w:cs="Times New Roman"/>
                <w:highlight w:val="yellow"/>
                <w:lang w:eastAsia="fr-FR"/>
              </w:rPr>
            </w:pPr>
            <w:r w:rsidRPr="00440487">
              <w:rPr>
                <w:rFonts w:eastAsia="Times New Roman" w:cs="Times New Roman"/>
                <w:lang w:eastAsia="fr-FR"/>
              </w:rPr>
              <w:t>(</w:t>
            </w:r>
            <w:r w:rsidRPr="00440487">
              <w:rPr>
                <w:rFonts w:eastAsia="Times New Roman" w:cs="Times New Roman"/>
                <w:highlight w:val="lightGray"/>
                <w:lang w:eastAsia="fr-FR"/>
              </w:rPr>
              <w:t xml:space="preserve">et c'est pourquoi </w:t>
            </w:r>
            <w:r w:rsidRPr="00440487">
              <w:rPr>
                <w:rFonts w:eastAsia="Times New Roman" w:cs="Times New Roman"/>
                <w:lang w:eastAsia="fr-FR"/>
              </w:rPr>
              <w:t xml:space="preserve">aimer les mythes est, en quelque manière se montrer philosophe, </w:t>
            </w:r>
            <w:r w:rsidRPr="00440487">
              <w:rPr>
                <w:rFonts w:eastAsia="Times New Roman" w:cs="Times New Roman"/>
                <w:highlight w:val="lightGray"/>
                <w:lang w:eastAsia="fr-FR"/>
              </w:rPr>
              <w:t>car</w:t>
            </w:r>
            <w:r w:rsidRPr="00440487">
              <w:rPr>
                <w:rFonts w:eastAsia="Times New Roman" w:cs="Times New Roman"/>
                <w:lang w:eastAsia="fr-FR"/>
              </w:rPr>
              <w:t xml:space="preserve"> le mythe est composé de merveilleux).</w:t>
            </w:r>
          </w:p>
        </w:tc>
        <w:tc>
          <w:tcPr>
            <w:tcW w:w="5365" w:type="dxa"/>
          </w:tcPr>
          <w:p w:rsidR="00A64598" w:rsidRPr="00440487" w:rsidRDefault="00A64598" w:rsidP="00A64598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« Or » =&gt; Deuxième étape ou proposition de notre </w:t>
            </w:r>
            <w:r w:rsidRPr="00440487">
              <w:rPr>
                <w:rFonts w:eastAsia="Times New Roman" w:cs="Times New Roman"/>
                <w:color w:val="FF0000"/>
                <w:u w:val="single"/>
                <w:lang w:eastAsia="fr-FR"/>
              </w:rPr>
              <w:t>raisonnement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.</w:t>
            </w:r>
          </w:p>
          <w:p w:rsidR="00A64598" w:rsidRPr="00440487" w:rsidRDefault="00A64598" w:rsidP="00A64598">
            <w:pPr>
              <w:rPr>
                <w:rFonts w:eastAsia="Times New Roman" w:cs="Times New Roman"/>
                <w:color w:val="365F91" w:themeColor="accent1" w:themeShade="BF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>Etonnement = prise de conscience de son ignorance</w:t>
            </w:r>
          </w:p>
          <w:p w:rsidR="00A64598" w:rsidRPr="00440487" w:rsidRDefault="00A64598" w:rsidP="00A64598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!? Mythe ≠ raison &amp; philo</w:t>
            </w:r>
          </w:p>
          <w:p w:rsidR="00A64598" w:rsidRPr="00440487" w:rsidRDefault="00A64598" w:rsidP="00A64598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Ms le mythe = une autre manière de répondre aux interrogations de l’homme face à la nature, et la réponse mythique elle-même est étonnante</w:t>
            </w:r>
          </w:p>
        </w:tc>
      </w:tr>
      <w:tr w:rsidR="00643E42" w:rsidRPr="00440487" w:rsidTr="00A67303">
        <w:tc>
          <w:tcPr>
            <w:tcW w:w="5317" w:type="dxa"/>
          </w:tcPr>
          <w:p w:rsidR="00643E42" w:rsidRPr="00440487" w:rsidRDefault="00643E42" w:rsidP="000527A9">
            <w:pPr>
              <w:jc w:val="both"/>
              <w:rPr>
                <w:rFonts w:eastAsia="Times New Roman" w:cs="Times New Roman"/>
                <w:highlight w:val="yellow"/>
                <w:lang w:eastAsia="fr-FR"/>
              </w:rPr>
            </w:pPr>
            <w:r w:rsidRPr="00440487">
              <w:rPr>
                <w:rFonts w:eastAsia="Times New Roman" w:cs="Times New Roman"/>
                <w:highlight w:val="yellow"/>
                <w:lang w:eastAsia="fr-FR"/>
              </w:rPr>
              <w:t>Ainsi donc</w:t>
            </w:r>
            <w:r w:rsidRPr="00440487">
              <w:rPr>
                <w:rFonts w:eastAsia="Times New Roman" w:cs="Times New Roman"/>
                <w:lang w:eastAsia="fr-FR"/>
              </w:rPr>
              <w:t xml:space="preserve">,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si</w:t>
            </w:r>
            <w:r w:rsidRPr="00440487">
              <w:rPr>
                <w:rFonts w:eastAsia="Times New Roman" w:cs="Times New Roman"/>
                <w:lang w:eastAsia="fr-FR"/>
              </w:rPr>
              <w:t xml:space="preserve"> ce fut pour échapper à l'ignorance que les premiers philosophes se </w:t>
            </w:r>
            <w:proofErr w:type="gramStart"/>
            <w:r w:rsidRPr="00440487">
              <w:rPr>
                <w:rFonts w:eastAsia="Times New Roman" w:cs="Times New Roman"/>
                <w:lang w:eastAsia="fr-FR"/>
              </w:rPr>
              <w:t>livrèrent</w:t>
            </w:r>
            <w:proofErr w:type="gramEnd"/>
            <w:r w:rsidRPr="00440487">
              <w:rPr>
                <w:rFonts w:eastAsia="Times New Roman" w:cs="Times New Roman"/>
                <w:lang w:eastAsia="fr-FR"/>
              </w:rPr>
              <w:t xml:space="preserve"> à la philosophie,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c’est qu’évidemment</w:t>
            </w:r>
            <w:r w:rsidRPr="00440487">
              <w:rPr>
                <w:rFonts w:eastAsia="Times New Roman" w:cs="Times New Roman"/>
                <w:lang w:eastAsia="fr-FR"/>
              </w:rPr>
              <w:t xml:space="preserve"> ils poursuivaient la science en vue de connaître </w:t>
            </w:r>
            <w:r w:rsidRPr="00440487">
              <w:rPr>
                <w:rFonts w:eastAsia="Times New Roman" w:cs="Times New Roman"/>
                <w:highlight w:val="lightGray"/>
                <w:lang w:eastAsia="fr-FR"/>
              </w:rPr>
              <w:t>et non</w:t>
            </w:r>
            <w:r w:rsidRPr="00440487">
              <w:rPr>
                <w:rFonts w:eastAsia="Times New Roman" w:cs="Times New Roman"/>
                <w:lang w:eastAsia="fr-FR"/>
              </w:rPr>
              <w:t xml:space="preserve"> pour une fin utilitaire.</w:t>
            </w:r>
          </w:p>
        </w:tc>
        <w:tc>
          <w:tcPr>
            <w:tcW w:w="5365" w:type="dxa"/>
          </w:tcPr>
          <w:p w:rsidR="00071A0F" w:rsidRPr="00440487" w:rsidRDefault="00071A0F" w:rsidP="000527A9">
            <w:pPr>
              <w:rPr>
                <w:rFonts w:eastAsia="Times New Roman" w:cs="Times New Roman"/>
                <w:color w:val="365F91" w:themeColor="accent1" w:themeShade="BF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>La philosophie ne vise que la connaissance et non l’utilité</w:t>
            </w:r>
          </w:p>
          <w:p w:rsidR="00643E42" w:rsidRPr="00440487" w:rsidRDefault="00643E42" w:rsidP="000527A9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u w:val="single"/>
                <w:lang w:eastAsia="fr-FR"/>
              </w:rPr>
              <w:t>Déduction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 qui fait appel au rappel de ce qui vient d’être évoqué (s’étonner =&gt; prise de conscience de l’ignorance) sous la forme d’une hypothèse (« si »). Cette déduction est présentée comme incontestable du fait de son évidence (« évidemment »).</w:t>
            </w:r>
          </w:p>
        </w:tc>
      </w:tr>
      <w:tr w:rsidR="00643E42" w:rsidRPr="00440487" w:rsidTr="00A67303">
        <w:tc>
          <w:tcPr>
            <w:tcW w:w="5317" w:type="dxa"/>
          </w:tcPr>
          <w:p w:rsidR="00643E42" w:rsidRPr="00440487" w:rsidRDefault="00643E42" w:rsidP="000527A9">
            <w:pPr>
              <w:jc w:val="both"/>
              <w:rPr>
                <w:rFonts w:eastAsia="Times New Roman" w:cs="Times New Roman"/>
                <w:highlight w:val="yellow"/>
                <w:lang w:eastAsia="fr-FR"/>
              </w:rPr>
            </w:pPr>
            <w:r w:rsidRPr="00440487">
              <w:rPr>
                <w:rFonts w:eastAsia="Times New Roman" w:cs="Times New Roman"/>
                <w:highlight w:val="yellow"/>
                <w:lang w:eastAsia="fr-FR"/>
              </w:rPr>
              <w:t>Ce qui s'est passé en réalité</w:t>
            </w:r>
            <w:r w:rsidRPr="00440487">
              <w:rPr>
                <w:rFonts w:eastAsia="Times New Roman" w:cs="Times New Roman"/>
                <w:lang w:eastAsia="fr-FR"/>
              </w:rPr>
              <w:t xml:space="preserve"> en fournit la preuve </w:t>
            </w:r>
            <w:r w:rsidRPr="00440487">
              <w:rPr>
                <w:rFonts w:eastAsia="Times New Roman" w:cs="Times New Roman"/>
                <w:highlight w:val="yellow"/>
                <w:lang w:eastAsia="fr-FR"/>
              </w:rPr>
              <w:t>:</w:t>
            </w:r>
            <w:r w:rsidRPr="00440487">
              <w:rPr>
                <w:rFonts w:eastAsia="Times New Roman" w:cs="Times New Roman"/>
                <w:lang w:eastAsia="fr-FR"/>
              </w:rPr>
              <w:t xml:space="preserve"> presque tous les arts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 qui s'appliquent aux nécessités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, </w:t>
            </w:r>
            <w:r w:rsidRPr="00440487">
              <w:rPr>
                <w:rFonts w:eastAsia="Times New Roman" w:cs="Times New Roman"/>
                <w:highlight w:val="lightGray"/>
                <w:lang w:eastAsia="fr-FR"/>
              </w:rPr>
              <w:t>et</w:t>
            </w:r>
            <w:r w:rsidRPr="00440487">
              <w:rPr>
                <w:rFonts w:eastAsia="Times New Roman" w:cs="Times New Roman"/>
                <w:lang w:eastAsia="fr-FR"/>
              </w:rPr>
              <w:t xml:space="preserve"> ceux qui s'intéressent au bien-être et à l'agrément de la vie, étaient déjà connus, quand on commença à rechercher une discipline de ce genre.</w:t>
            </w:r>
          </w:p>
        </w:tc>
        <w:tc>
          <w:tcPr>
            <w:tcW w:w="5365" w:type="dxa"/>
          </w:tcPr>
          <w:p w:rsidR="00643E42" w:rsidRPr="00440487" w:rsidRDefault="00643E42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Aristote néanmoins justifie cette évidence par des </w:t>
            </w:r>
            <w:r w:rsidRPr="00440487">
              <w:rPr>
                <w:rFonts w:eastAsia="Times New Roman" w:cs="Times New Roman"/>
                <w:color w:val="FF0000"/>
                <w:u w:val="single"/>
                <w:lang w:eastAsia="fr-FR"/>
              </w:rPr>
              <w:t>preuves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, par la réalité elle-même, par des </w:t>
            </w:r>
            <w:r w:rsidRPr="00440487">
              <w:rPr>
                <w:rFonts w:eastAsia="Times New Roman" w:cs="Times New Roman"/>
                <w:color w:val="FF0000"/>
                <w:u w:val="single"/>
                <w:lang w:eastAsia="fr-FR"/>
              </w:rPr>
              <w:t>faits historiques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 (« ce qui s’est passé ») et non par le seul raisonnement.</w:t>
            </w:r>
          </w:p>
          <w:p w:rsidR="00643E42" w:rsidRPr="00440487" w:rsidRDefault="00643E42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>La philosophie n’apparaît qu’après les techniques nécessaires à la survie et celles nécessaires au confort et à l’agrément.</w:t>
            </w:r>
          </w:p>
        </w:tc>
      </w:tr>
      <w:tr w:rsidR="000527A9" w:rsidRPr="00440487" w:rsidTr="00A67303">
        <w:tc>
          <w:tcPr>
            <w:tcW w:w="5317" w:type="dxa"/>
          </w:tcPr>
          <w:p w:rsidR="000527A9" w:rsidRPr="00440487" w:rsidRDefault="000527A9" w:rsidP="000527A9">
            <w:pPr>
              <w:jc w:val="both"/>
              <w:rPr>
                <w:rFonts w:eastAsia="Times New Roman" w:cs="Times New Roman"/>
                <w:lang w:eastAsia="fr-FR"/>
              </w:rPr>
            </w:pPr>
            <w:r w:rsidRPr="00440487">
              <w:rPr>
                <w:rFonts w:eastAsia="Times New Roman" w:cs="Times New Roman"/>
                <w:highlight w:val="yellow"/>
                <w:lang w:eastAsia="fr-FR"/>
              </w:rPr>
              <w:t xml:space="preserve">Je conclus </w:t>
            </w:r>
            <w:r w:rsidR="00294BD0" w:rsidRPr="00440487">
              <w:rPr>
                <w:rFonts w:eastAsia="Times New Roman" w:cs="Times New Roman"/>
                <w:highlight w:val="yellow"/>
                <w:lang w:eastAsia="fr-FR"/>
              </w:rPr>
              <w:t>que</w:t>
            </w:r>
            <w:r w:rsidR="00294BD0" w:rsidRPr="00440487">
              <w:rPr>
                <w:rFonts w:eastAsia="Times New Roman" w:cs="Times New Roman"/>
                <w:lang w:eastAsia="fr-FR"/>
              </w:rPr>
              <w:t xml:space="preserve">, </w:t>
            </w:r>
            <w:r w:rsidR="00294BD0" w:rsidRPr="00440487">
              <w:rPr>
                <w:rFonts w:eastAsia="Times New Roman" w:cs="Times New Roman"/>
                <w:highlight w:val="yellow"/>
                <w:lang w:eastAsia="fr-FR"/>
              </w:rPr>
              <w:t xml:space="preserve">manifestement, </w:t>
            </w:r>
            <w:r w:rsidRPr="00440487">
              <w:rPr>
                <w:rFonts w:eastAsia="Times New Roman" w:cs="Times New Roman"/>
                <w:lang w:eastAsia="fr-FR"/>
              </w:rPr>
              <w:t>nous n'avons en vue, dans la philosophie, aucun intérêt étranger</w:t>
            </w:r>
            <w:r w:rsidR="0031248F"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. </w:t>
            </w:r>
            <w:r w:rsidRPr="00440487">
              <w:rPr>
                <w:rFonts w:eastAsia="Times New Roman" w:cs="Times New Roman"/>
                <w:highlight w:val="yellow"/>
                <w:lang w:eastAsia="fr-FR"/>
              </w:rPr>
              <w:t>Mais,</w:t>
            </w:r>
            <w:r w:rsidRPr="00440487">
              <w:rPr>
                <w:rFonts w:eastAsia="Times New Roman" w:cs="Times New Roman"/>
                <w:lang w:eastAsia="fr-FR"/>
              </w:rPr>
              <w:t xml:space="preserve">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de même que</w:t>
            </w:r>
            <w:r w:rsidRPr="00440487">
              <w:rPr>
                <w:rFonts w:eastAsia="Times New Roman" w:cs="Times New Roman"/>
                <w:lang w:eastAsia="fr-FR"/>
              </w:rPr>
              <w:t xml:space="preserve"> nous appelons homme libre celui qui est à lui-même sa fin</w:t>
            </w:r>
            <w:r w:rsidR="0031248F"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 et n'</w:t>
            </w:r>
            <w:r w:rsidR="00294BD0" w:rsidRPr="00440487">
              <w:rPr>
                <w:rFonts w:eastAsia="Times New Roman" w:cs="Times New Roman"/>
                <w:lang w:eastAsia="fr-FR"/>
              </w:rPr>
              <w:t>existe pas pour un autre</w:t>
            </w:r>
            <w:r w:rsidRPr="00440487">
              <w:rPr>
                <w:rFonts w:eastAsia="Times New Roman" w:cs="Times New Roman"/>
                <w:lang w:eastAsia="fr-FR"/>
              </w:rPr>
              <w:t xml:space="preserve">, </w:t>
            </w:r>
            <w:r w:rsidRPr="00440487">
              <w:rPr>
                <w:rFonts w:eastAsia="Times New Roman" w:cs="Times New Roman"/>
                <w:highlight w:val="green"/>
                <w:lang w:eastAsia="fr-FR"/>
              </w:rPr>
              <w:t>ainsi</w:t>
            </w:r>
            <w:r w:rsidRPr="00440487">
              <w:rPr>
                <w:rFonts w:eastAsia="Times New Roman" w:cs="Times New Roman"/>
                <w:lang w:eastAsia="fr-FR"/>
              </w:rPr>
              <w:t xml:space="preserve"> cette science est aussi la seule de toutes les sciences qui soit une discipline libérale</w:t>
            </w:r>
            <w:r w:rsidR="00071A0F" w:rsidRPr="00440487">
              <w:rPr>
                <w:rFonts w:eastAsia="Times New Roman" w:cs="Times New Roman"/>
                <w:color w:val="FF0000"/>
                <w:lang w:eastAsia="fr-FR"/>
              </w:rPr>
              <w:t>*</w:t>
            </w:r>
            <w:r w:rsidRPr="00440487">
              <w:rPr>
                <w:rFonts w:eastAsia="Times New Roman" w:cs="Times New Roman"/>
                <w:lang w:eastAsia="fr-FR"/>
              </w:rPr>
              <w:t xml:space="preserve">, </w:t>
            </w:r>
            <w:r w:rsidRPr="00440487">
              <w:rPr>
                <w:rFonts w:eastAsia="Times New Roman" w:cs="Times New Roman"/>
                <w:highlight w:val="lightGray"/>
                <w:lang w:eastAsia="fr-FR"/>
              </w:rPr>
              <w:t>car</w:t>
            </w:r>
            <w:r w:rsidRPr="00440487">
              <w:rPr>
                <w:rFonts w:eastAsia="Times New Roman" w:cs="Times New Roman"/>
                <w:lang w:eastAsia="fr-FR"/>
              </w:rPr>
              <w:t xml:space="preserve"> seule elle est sa propre fin." </w:t>
            </w:r>
          </w:p>
          <w:p w:rsidR="000527A9" w:rsidRPr="00440487" w:rsidRDefault="000527A9" w:rsidP="000527A9">
            <w:pPr>
              <w:jc w:val="both"/>
              <w:rPr>
                <w:rFonts w:eastAsia="Times New Roman" w:cs="Times New Roman"/>
                <w:color w:val="FF0000"/>
                <w:lang w:eastAsia="fr-FR"/>
              </w:rPr>
            </w:pPr>
          </w:p>
        </w:tc>
        <w:tc>
          <w:tcPr>
            <w:tcW w:w="5365" w:type="dxa"/>
          </w:tcPr>
          <w:p w:rsidR="00643E42" w:rsidRPr="00440487" w:rsidRDefault="00643E42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Double </w:t>
            </w:r>
            <w:r w:rsidRPr="00440487">
              <w:rPr>
                <w:rFonts w:eastAsia="Times New Roman" w:cs="Times New Roman"/>
                <w:color w:val="FF0000"/>
                <w:u w:val="single"/>
                <w:lang w:eastAsia="fr-FR"/>
              </w:rPr>
              <w:t>conclusion</w:t>
            </w:r>
            <w:r w:rsidRPr="00440487">
              <w:rPr>
                <w:rFonts w:eastAsia="Times New Roman" w:cs="Times New Roman"/>
                <w:color w:val="FF0000"/>
                <w:lang w:eastAsia="fr-FR"/>
              </w:rPr>
              <w:t xml:space="preserve"> (« Je conclus que » puis « Mais »)</w:t>
            </w:r>
          </w:p>
          <w:p w:rsidR="00071A0F" w:rsidRPr="00440487" w:rsidRDefault="00071A0F" w:rsidP="00643E42">
            <w:pPr>
              <w:rPr>
                <w:rFonts w:eastAsia="Times New Roman" w:cs="Times New Roman"/>
                <w:color w:val="365F91" w:themeColor="accent1" w:themeShade="BF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1) </w:t>
            </w:r>
            <w:r w:rsidRPr="00440487">
              <w:rPr>
                <w:rFonts w:eastAsia="Times New Roman" w:cs="Times New Roman"/>
                <w:color w:val="365F91" w:themeColor="accent1" w:themeShade="BF"/>
                <w:u w:val="single"/>
                <w:lang w:eastAsia="fr-FR"/>
              </w:rPr>
              <w:t>La philosophie ne sert qu’elle-même</w:t>
            </w:r>
          </w:p>
          <w:p w:rsidR="0031248F" w:rsidRPr="00440487" w:rsidRDefault="0031248F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- Intérêt étranger = but extérieur</w:t>
            </w:r>
          </w:p>
          <w:p w:rsidR="00071A0F" w:rsidRPr="00440487" w:rsidRDefault="00071A0F" w:rsidP="00643E42">
            <w:pPr>
              <w:rPr>
                <w:rFonts w:eastAsia="Times New Roman" w:cs="Times New Roman"/>
                <w:color w:val="365F91" w:themeColor="accent1" w:themeShade="BF"/>
                <w:lang w:eastAsia="fr-FR"/>
              </w:rPr>
            </w:pPr>
            <w:r w:rsidRPr="00440487">
              <w:rPr>
                <w:rFonts w:eastAsia="Times New Roman" w:cs="Times New Roman"/>
                <w:color w:val="365F91" w:themeColor="accent1" w:themeShade="BF"/>
                <w:lang w:eastAsia="fr-FR"/>
              </w:rPr>
              <w:t xml:space="preserve">2) </w:t>
            </w:r>
            <w:r w:rsidRPr="00440487">
              <w:rPr>
                <w:rFonts w:eastAsia="Times New Roman" w:cs="Times New Roman"/>
                <w:color w:val="365F91" w:themeColor="accent1" w:themeShade="BF"/>
                <w:u w:val="single"/>
                <w:lang w:eastAsia="fr-FR"/>
              </w:rPr>
              <w:t>La philosophie est la seule science véritablement libérale</w:t>
            </w:r>
          </w:p>
          <w:p w:rsidR="0031248F" w:rsidRPr="00440487" w:rsidRDefault="0031248F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- Etre à soi-même sa propre fin = être à soi-même son propre but</w:t>
            </w:r>
          </w:p>
          <w:p w:rsidR="0031248F" w:rsidRPr="00440487" w:rsidRDefault="0031248F" w:rsidP="00643E42">
            <w:pPr>
              <w:rPr>
                <w:rFonts w:eastAsia="Times New Roman" w:cs="Times New Roman"/>
                <w:color w:val="FF0000"/>
                <w:lang w:eastAsia="fr-FR"/>
              </w:rPr>
            </w:pPr>
            <w:r w:rsidRPr="00440487">
              <w:rPr>
                <w:rFonts w:eastAsia="Times New Roman" w:cs="Times New Roman"/>
                <w:color w:val="FF0000"/>
                <w:lang w:eastAsia="fr-FR"/>
              </w:rPr>
              <w:t>- Exister pour un autre = être esclave d’un autre</w:t>
            </w:r>
          </w:p>
        </w:tc>
      </w:tr>
    </w:tbl>
    <w:p w:rsidR="00440487" w:rsidRDefault="00440487" w:rsidP="0044048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fr-FR"/>
        </w:rPr>
      </w:pPr>
    </w:p>
    <w:p w:rsidR="005B035B" w:rsidRPr="00440487" w:rsidRDefault="00A67303" w:rsidP="00A6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fr-FR"/>
        </w:rPr>
      </w:pPr>
      <w:r w:rsidRPr="00440487">
        <w:rPr>
          <w:rFonts w:eastAsia="Times New Roman" w:cs="Times New Roman"/>
          <w:b/>
          <w:bCs/>
          <w:kern w:val="36"/>
          <w:lang w:eastAsia="fr-FR"/>
        </w:rPr>
        <w:t>Synthèse du raisonnement de l’auteur dans le texte (vérification de la bonne compréhension du texte)</w:t>
      </w:r>
    </w:p>
    <w:p w:rsidR="005B035B" w:rsidRPr="00440487" w:rsidRDefault="005B035B" w:rsidP="005B035B">
      <w:r w:rsidRPr="00440487">
        <w:rPr>
          <w:rFonts w:eastAsia="Times New Roman" w:cs="Times New Roman"/>
          <w:color w:val="365F91" w:themeColor="accent1" w:themeShade="BF"/>
          <w:lang w:eastAsia="fr-FR"/>
        </w:rPr>
        <w:t>L’étonnement est l’origine et le moteur de la philosophie.</w:t>
      </w:r>
      <w:r w:rsidRPr="00440487">
        <w:rPr>
          <w:rFonts w:eastAsia="Times New Roman" w:cs="Times New Roman"/>
          <w:color w:val="FF0000"/>
          <w:lang w:eastAsia="fr-FR"/>
        </w:rPr>
        <w:t xml:space="preserve"> </w:t>
      </w:r>
    </w:p>
    <w:p w:rsidR="005B035B" w:rsidRPr="00440487" w:rsidRDefault="005B035B" w:rsidP="005B035B">
      <w:r w:rsidRPr="00440487">
        <w:rPr>
          <w:rFonts w:eastAsia="Times New Roman" w:cs="Times New Roman"/>
          <w:color w:val="365F91" w:themeColor="accent1" w:themeShade="BF"/>
          <w:lang w:eastAsia="fr-FR"/>
        </w:rPr>
        <w:t>(Illustration)</w:t>
      </w:r>
    </w:p>
    <w:p w:rsidR="005B035B" w:rsidRPr="00440487" w:rsidRDefault="005B035B" w:rsidP="005B035B">
      <w:pPr>
        <w:rPr>
          <w:rFonts w:eastAsia="Times New Roman" w:cs="Times New Roman"/>
          <w:color w:val="365F91" w:themeColor="accent1" w:themeShade="BF"/>
          <w:lang w:eastAsia="fr-FR"/>
        </w:rPr>
      </w:pPr>
      <w:r w:rsidRPr="00440487">
        <w:rPr>
          <w:rFonts w:eastAsia="Times New Roman" w:cs="Times New Roman"/>
          <w:color w:val="FF0000"/>
          <w:lang w:eastAsia="fr-FR"/>
        </w:rPr>
        <w:t xml:space="preserve">Or </w:t>
      </w:r>
      <w:r w:rsidRPr="00440487">
        <w:rPr>
          <w:rFonts w:eastAsia="Times New Roman" w:cs="Times New Roman"/>
          <w:color w:val="365F91" w:themeColor="accent1" w:themeShade="BF"/>
          <w:lang w:eastAsia="fr-FR"/>
        </w:rPr>
        <w:t>étonnement = prise de conscience de son ignorance</w:t>
      </w:r>
    </w:p>
    <w:p w:rsidR="005B035B" w:rsidRPr="00440487" w:rsidRDefault="005B035B" w:rsidP="005B035B">
      <w:pPr>
        <w:rPr>
          <w:rFonts w:eastAsia="Times New Roman" w:cs="Times New Roman"/>
          <w:color w:val="365F91" w:themeColor="accent1" w:themeShade="BF"/>
          <w:lang w:eastAsia="fr-FR"/>
        </w:rPr>
      </w:pPr>
      <w:r w:rsidRPr="00440487">
        <w:rPr>
          <w:rFonts w:eastAsia="Times New Roman" w:cs="Times New Roman"/>
          <w:color w:val="FF0000"/>
          <w:lang w:eastAsia="fr-FR"/>
        </w:rPr>
        <w:t xml:space="preserve">Donc </w:t>
      </w:r>
      <w:r w:rsidRPr="00440487">
        <w:rPr>
          <w:rFonts w:eastAsia="Times New Roman" w:cs="Times New Roman"/>
          <w:color w:val="365F91" w:themeColor="accent1" w:themeShade="BF"/>
          <w:lang w:eastAsia="fr-FR"/>
        </w:rPr>
        <w:t>la philosophie ne vise que la connaissance et non l’utilité</w:t>
      </w:r>
    </w:p>
    <w:p w:rsidR="005B035B" w:rsidRPr="00440487" w:rsidRDefault="005B035B" w:rsidP="005B035B">
      <w:r w:rsidRPr="00440487">
        <w:rPr>
          <w:rFonts w:eastAsia="Times New Roman" w:cs="Times New Roman"/>
          <w:color w:val="FF0000"/>
          <w:lang w:eastAsia="fr-FR"/>
        </w:rPr>
        <w:t>Pour preuve </w:t>
      </w:r>
      <w:r w:rsidRPr="00440487">
        <w:rPr>
          <w:rFonts w:eastAsia="Times New Roman" w:cs="Times New Roman"/>
          <w:color w:val="365F91" w:themeColor="accent1" w:themeShade="BF"/>
          <w:lang w:eastAsia="fr-FR"/>
        </w:rPr>
        <w:t>: la philosophie n’</w:t>
      </w:r>
      <w:r w:rsidR="004A4730" w:rsidRPr="00440487">
        <w:rPr>
          <w:rFonts w:eastAsia="Times New Roman" w:cs="Times New Roman"/>
          <w:color w:val="365F91" w:themeColor="accent1" w:themeShade="BF"/>
          <w:lang w:eastAsia="fr-FR"/>
        </w:rPr>
        <w:t xml:space="preserve">est </w:t>
      </w:r>
      <w:r w:rsidRPr="00440487">
        <w:rPr>
          <w:rFonts w:eastAsia="Times New Roman" w:cs="Times New Roman"/>
          <w:color w:val="365F91" w:themeColor="accent1" w:themeShade="BF"/>
          <w:lang w:eastAsia="fr-FR"/>
        </w:rPr>
        <w:t>appar</w:t>
      </w:r>
      <w:r w:rsidR="004A4730" w:rsidRPr="00440487">
        <w:rPr>
          <w:rFonts w:eastAsia="Times New Roman" w:cs="Times New Roman"/>
          <w:color w:val="365F91" w:themeColor="accent1" w:themeShade="BF"/>
          <w:lang w:eastAsia="fr-FR"/>
        </w:rPr>
        <w:t>ue</w:t>
      </w:r>
      <w:r w:rsidRPr="00440487">
        <w:rPr>
          <w:rFonts w:eastAsia="Times New Roman" w:cs="Times New Roman"/>
          <w:color w:val="365F91" w:themeColor="accent1" w:themeShade="BF"/>
          <w:lang w:eastAsia="fr-FR"/>
        </w:rPr>
        <w:t xml:space="preserve"> qu’après les techniques nécessaires à la survie et celles nécessaires au confort et à l’agrément.</w:t>
      </w:r>
    </w:p>
    <w:p w:rsidR="005B035B" w:rsidRPr="00440487" w:rsidRDefault="004A4730" w:rsidP="005B035B">
      <w:pPr>
        <w:rPr>
          <w:rFonts w:eastAsia="Times New Roman" w:cs="Times New Roman"/>
          <w:color w:val="365F91" w:themeColor="accent1" w:themeShade="BF"/>
          <w:lang w:eastAsia="fr-FR"/>
        </w:rPr>
      </w:pPr>
      <w:r w:rsidRPr="00440487">
        <w:rPr>
          <w:rFonts w:eastAsia="Times New Roman" w:cs="Times New Roman"/>
          <w:color w:val="FF0000"/>
          <w:u w:val="single"/>
          <w:lang w:eastAsia="fr-FR"/>
        </w:rPr>
        <w:t xml:space="preserve">Donc </w:t>
      </w:r>
      <w:r w:rsidR="005B035B" w:rsidRPr="00440487">
        <w:rPr>
          <w:rFonts w:eastAsia="Times New Roman" w:cs="Times New Roman"/>
          <w:color w:val="365F91" w:themeColor="accent1" w:themeShade="BF"/>
          <w:lang w:eastAsia="fr-FR"/>
        </w:rPr>
        <w:t xml:space="preserve">1) </w:t>
      </w:r>
      <w:r w:rsidR="005B035B" w:rsidRPr="00440487">
        <w:rPr>
          <w:rFonts w:eastAsia="Times New Roman" w:cs="Times New Roman"/>
          <w:color w:val="365F91" w:themeColor="accent1" w:themeShade="BF"/>
          <w:u w:val="single"/>
          <w:lang w:eastAsia="fr-FR"/>
        </w:rPr>
        <w:t>La philosophie ne sert qu’elle-même</w:t>
      </w:r>
    </w:p>
    <w:p w:rsidR="005B035B" w:rsidRDefault="005B035B" w:rsidP="005B035B">
      <w:pPr>
        <w:rPr>
          <w:rFonts w:eastAsia="Times New Roman" w:cs="Times New Roman"/>
          <w:color w:val="365F91" w:themeColor="accent1" w:themeShade="BF"/>
          <w:u w:val="single"/>
          <w:lang w:eastAsia="fr-FR"/>
        </w:rPr>
      </w:pPr>
      <w:r w:rsidRPr="00440487">
        <w:rPr>
          <w:rFonts w:eastAsia="Times New Roman" w:cs="Times New Roman"/>
          <w:color w:val="365F91" w:themeColor="accent1" w:themeShade="BF"/>
          <w:lang w:eastAsia="fr-FR"/>
        </w:rPr>
        <w:t xml:space="preserve">2) </w:t>
      </w:r>
      <w:r w:rsidR="004A4730" w:rsidRPr="00440487">
        <w:rPr>
          <w:rFonts w:eastAsia="Times New Roman" w:cs="Times New Roman"/>
          <w:color w:val="365F91" w:themeColor="accent1" w:themeShade="BF"/>
          <w:u w:val="single"/>
          <w:lang w:eastAsia="fr-FR"/>
        </w:rPr>
        <w:t>et elle</w:t>
      </w:r>
      <w:r w:rsidRPr="00440487">
        <w:rPr>
          <w:rFonts w:eastAsia="Times New Roman" w:cs="Times New Roman"/>
          <w:color w:val="365F91" w:themeColor="accent1" w:themeShade="BF"/>
          <w:u w:val="single"/>
          <w:lang w:eastAsia="fr-FR"/>
        </w:rPr>
        <w:t xml:space="preserve"> est la seule science véritablement libérale</w:t>
      </w:r>
    </w:p>
    <w:p w:rsidR="00440487" w:rsidRPr="00440487" w:rsidRDefault="00440487" w:rsidP="00440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lang w:eastAsia="fr-FR"/>
        </w:rPr>
      </w:pPr>
      <w:r w:rsidRPr="00440487">
        <w:rPr>
          <w:rFonts w:eastAsia="Times New Roman" w:cs="Times New Roman"/>
          <w:b/>
          <w:lang w:eastAsia="fr-FR"/>
        </w:rPr>
        <w:lastRenderedPageBreak/>
        <w:t>Rédaction d’une 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6"/>
        <w:gridCol w:w="7386"/>
      </w:tblGrid>
      <w:tr w:rsidR="00681347" w:rsidRPr="00440487" w:rsidTr="00681347">
        <w:tc>
          <w:tcPr>
            <w:tcW w:w="329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Auteur</w:t>
            </w:r>
          </w:p>
        </w:tc>
        <w:tc>
          <w:tcPr>
            <w:tcW w:w="738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A travers cet extrait, Aristote</w:t>
            </w: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Thème</w:t>
            </w:r>
          </w:p>
        </w:tc>
        <w:tc>
          <w:tcPr>
            <w:tcW w:w="738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s’interroge sur l’origine, le but et la valeur de la philosophie.</w:t>
            </w: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Thèse</w:t>
            </w:r>
          </w:p>
        </w:tc>
        <w:tc>
          <w:tcPr>
            <w:tcW w:w="7386" w:type="dxa"/>
          </w:tcPr>
          <w:p w:rsidR="00681347" w:rsidRPr="00440487" w:rsidRDefault="00681347" w:rsidP="00681347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Selon lui, parce que l’étonnement est le moteur de la philosophie et pousse à combler l’ignorance, cette discipline n’a pas d’autre but que la connaissance et est absolument libre. </w:t>
            </w: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Pb</w:t>
            </w:r>
          </w:p>
        </w:tc>
        <w:tc>
          <w:tcPr>
            <w:tcW w:w="7386" w:type="dxa"/>
          </w:tcPr>
          <w:p w:rsidR="00681347" w:rsidRPr="00440487" w:rsidRDefault="00DD309C" w:rsidP="00DB56E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L’auteur </w:t>
            </w:r>
            <w:r w:rsidR="00681347"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répond ainsi 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à d’éventuelles critiques sur la philosophie et r</w:t>
            </w:r>
            <w:r w:rsidR="00DB56E0"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uine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 </w:t>
            </w:r>
            <w:r w:rsidR="00DB56E0"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le reproche d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e </w:t>
            </w:r>
            <w:r w:rsidR="00DB56E0"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l’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inutilité</w:t>
            </w:r>
            <w:r w:rsidR="00DB56E0"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 de cette science.</w:t>
            </w: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681347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Plan</w:t>
            </w:r>
          </w:p>
        </w:tc>
        <w:tc>
          <w:tcPr>
            <w:tcW w:w="7386" w:type="dxa"/>
          </w:tcPr>
          <w:p w:rsidR="00681347" w:rsidRPr="00440487" w:rsidRDefault="00DD309C" w:rsidP="00DD309C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Pour parvenir à cette thèse, Aristote </w:t>
            </w:r>
            <w:r w:rsidRPr="00440487">
              <w:rPr>
                <w:rFonts w:eastAsia="Times New Roman" w:cs="Times New Roman"/>
                <w:b/>
                <w:bCs/>
                <w:color w:val="FF0000"/>
                <w:kern w:val="36"/>
                <w:lang w:eastAsia="fr-FR"/>
              </w:rPr>
              <w:t>commence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 par poser comme un constat sur l’origine de la philosophie </w:t>
            </w:r>
            <w:r w:rsidRPr="00440487">
              <w:rPr>
                <w:rFonts w:eastAsia="Times New Roman" w:cs="Times New Roman"/>
                <w:b/>
                <w:bCs/>
                <w:color w:val="FF0000"/>
                <w:kern w:val="36"/>
                <w:lang w:eastAsia="fr-FR"/>
              </w:rPr>
              <w:t xml:space="preserve">pour en déduire 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le but de cette recherche : la seule connaissance. Il </w:t>
            </w:r>
            <w:r w:rsidRPr="00440487">
              <w:rPr>
                <w:rFonts w:eastAsia="Times New Roman" w:cs="Times New Roman"/>
                <w:b/>
                <w:bCs/>
                <w:color w:val="FF0000"/>
                <w:kern w:val="36"/>
                <w:lang w:eastAsia="fr-FR"/>
              </w:rPr>
              <w:t xml:space="preserve">étaye ensuite 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son raisonnement sur des preuves historiques </w:t>
            </w:r>
            <w:r w:rsidRPr="00440487">
              <w:rPr>
                <w:rFonts w:eastAsia="Times New Roman" w:cs="Times New Roman"/>
                <w:b/>
                <w:bCs/>
                <w:color w:val="FF0000"/>
                <w:kern w:val="36"/>
                <w:lang w:eastAsia="fr-FR"/>
              </w:rPr>
              <w:t>avant de conclure</w:t>
            </w: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 xml:space="preserve"> plus généralement sur la valeur de la philosophie : elle est la seule science libre.</w:t>
            </w: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681347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Enjeu</w:t>
            </w:r>
          </w:p>
        </w:tc>
        <w:tc>
          <w:tcPr>
            <w:tcW w:w="738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</w:p>
        </w:tc>
      </w:tr>
      <w:tr w:rsidR="00681347" w:rsidRPr="00440487" w:rsidTr="00681347">
        <w:tc>
          <w:tcPr>
            <w:tcW w:w="3296" w:type="dxa"/>
          </w:tcPr>
          <w:p w:rsidR="00681347" w:rsidRPr="00440487" w:rsidRDefault="00681347" w:rsidP="00681347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  <w:r w:rsidRPr="00440487">
              <w:rPr>
                <w:rFonts w:eastAsia="Times New Roman" w:cs="Times New Roman"/>
                <w:b/>
                <w:bCs/>
                <w:kern w:val="36"/>
                <w:lang w:eastAsia="fr-FR"/>
              </w:rPr>
              <w:t>Questionnement sur le texte</w:t>
            </w:r>
          </w:p>
        </w:tc>
        <w:tc>
          <w:tcPr>
            <w:tcW w:w="7386" w:type="dxa"/>
          </w:tcPr>
          <w:p w:rsidR="00681347" w:rsidRPr="00440487" w:rsidRDefault="00681347" w:rsidP="000527A9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fr-FR"/>
              </w:rPr>
            </w:pPr>
          </w:p>
        </w:tc>
      </w:tr>
    </w:tbl>
    <w:p w:rsidR="00681347" w:rsidRPr="00440487" w:rsidRDefault="00681347" w:rsidP="000527A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fr-FR"/>
        </w:rPr>
      </w:pPr>
    </w:p>
    <w:p w:rsidR="009874A8" w:rsidRPr="00440487" w:rsidRDefault="009874A8" w:rsidP="000527A9">
      <w:pPr>
        <w:spacing w:after="0"/>
      </w:pPr>
    </w:p>
    <w:sectPr w:rsidR="009874A8" w:rsidRPr="00440487" w:rsidSect="00052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5AC0"/>
    <w:multiLevelType w:val="hybridMultilevel"/>
    <w:tmpl w:val="2258D57A"/>
    <w:lvl w:ilvl="0" w:tplc="9FD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9"/>
    <w:rsid w:val="000527A9"/>
    <w:rsid w:val="00071A0F"/>
    <w:rsid w:val="00294BD0"/>
    <w:rsid w:val="0031248F"/>
    <w:rsid w:val="00440487"/>
    <w:rsid w:val="004A4730"/>
    <w:rsid w:val="005B035B"/>
    <w:rsid w:val="00643E42"/>
    <w:rsid w:val="00681347"/>
    <w:rsid w:val="009874A8"/>
    <w:rsid w:val="00A64598"/>
    <w:rsid w:val="00A67303"/>
    <w:rsid w:val="00DB56E0"/>
    <w:rsid w:val="00DD309C"/>
    <w:rsid w:val="00E05EAE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5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7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05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5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7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05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Charles De Gaulle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perme</dc:creator>
  <cp:lastModifiedBy>MARC</cp:lastModifiedBy>
  <cp:revision>2</cp:revision>
  <dcterms:created xsi:type="dcterms:W3CDTF">2014-09-14T21:03:00Z</dcterms:created>
  <dcterms:modified xsi:type="dcterms:W3CDTF">2014-09-14T21:03:00Z</dcterms:modified>
</cp:coreProperties>
</file>